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8A" w:rsidRPr="00D334D7" w:rsidRDefault="00C5498A" w:rsidP="00D334D7">
      <w:pPr>
        <w:spacing w:after="240" w:line="240" w:lineRule="auto"/>
        <w:jc w:val="center"/>
        <w:rPr>
          <w:rFonts w:cs="Calibri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87"/>
        <w:gridCol w:w="2988"/>
        <w:gridCol w:w="2988"/>
        <w:gridCol w:w="2988"/>
        <w:gridCol w:w="2988"/>
      </w:tblGrid>
      <w:tr w:rsidR="003D4C82" w:rsidRPr="002877E1" w:rsidTr="002877E1">
        <w:trPr>
          <w:trHeight w:val="1302"/>
        </w:trPr>
        <w:tc>
          <w:tcPr>
            <w:tcW w:w="15614" w:type="dxa"/>
            <w:gridSpan w:val="6"/>
            <w:vAlign w:val="center"/>
          </w:tcPr>
          <w:p w:rsidR="003D4C82" w:rsidRPr="002877E1" w:rsidRDefault="003D4C82" w:rsidP="002877E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2877E1">
              <w:rPr>
                <w:b/>
                <w:sz w:val="36"/>
              </w:rPr>
              <w:t>KONSULTACJE SPOŁECZNE „STRATEGII INTEGRACJI I ROZWIĄ</w:t>
            </w:r>
            <w:r w:rsidR="002877E1">
              <w:rPr>
                <w:b/>
                <w:sz w:val="36"/>
              </w:rPr>
              <w:t>ZYWANIA PROBLEMÓW SPOŁECZNYCH W </w:t>
            </w:r>
            <w:r w:rsidRPr="002877E1">
              <w:rPr>
                <w:b/>
                <w:sz w:val="36"/>
              </w:rPr>
              <w:t>GMINIE LIBIĄŻ NA LATA 2014 – 2020”</w:t>
            </w:r>
          </w:p>
          <w:p w:rsidR="003D4C82" w:rsidRPr="002877E1" w:rsidRDefault="003D4C82" w:rsidP="002877E1">
            <w:pPr>
              <w:spacing w:after="0" w:line="240" w:lineRule="auto"/>
              <w:jc w:val="center"/>
              <w:rPr>
                <w:sz w:val="36"/>
              </w:rPr>
            </w:pPr>
            <w:r w:rsidRPr="002877E1">
              <w:rPr>
                <w:sz w:val="28"/>
              </w:rPr>
              <w:t>FORMULARZ ZGŁASZANIA UWAG</w:t>
            </w:r>
          </w:p>
        </w:tc>
      </w:tr>
      <w:tr w:rsidR="003D4C82" w:rsidRPr="00C52EE6" w:rsidTr="003D4C82">
        <w:trPr>
          <w:trHeight w:val="487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  <w:rPr>
                <w:b/>
              </w:rPr>
            </w:pPr>
            <w:r w:rsidRPr="00C52EE6">
              <w:rPr>
                <w:b/>
              </w:rPr>
              <w:t>L.p.</w:t>
            </w:r>
          </w:p>
        </w:tc>
        <w:tc>
          <w:tcPr>
            <w:tcW w:w="2987" w:type="dxa"/>
            <w:vAlign w:val="center"/>
          </w:tcPr>
          <w:p w:rsidR="003D4C82" w:rsidRPr="003D4C82" w:rsidRDefault="003D4C82" w:rsidP="003D4C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  <w:p w:rsidR="003D4C82" w:rsidRPr="003D4C82" w:rsidRDefault="003D4C82" w:rsidP="003D4C82">
            <w:pPr>
              <w:spacing w:after="0" w:line="240" w:lineRule="auto"/>
              <w:jc w:val="center"/>
            </w:pPr>
            <w:r w:rsidRPr="003D4C82">
              <w:t>(imię i nazwisko osoby zgłaszającej uwagę/ nazwa instytucji lub organizacji)</w:t>
            </w:r>
          </w:p>
        </w:tc>
        <w:tc>
          <w:tcPr>
            <w:tcW w:w="2988" w:type="dxa"/>
            <w:vAlign w:val="center"/>
          </w:tcPr>
          <w:p w:rsidR="003D4C82" w:rsidRPr="003D4C82" w:rsidRDefault="003D4C82" w:rsidP="003D4C82">
            <w:pPr>
              <w:autoSpaceDE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OBSZAR STRATEGII</w:t>
            </w:r>
          </w:p>
          <w:p w:rsidR="003D4C82" w:rsidRPr="003D4C82" w:rsidRDefault="003D4C82" w:rsidP="003D4C82">
            <w:pPr>
              <w:spacing w:after="0" w:line="240" w:lineRule="auto"/>
              <w:jc w:val="center"/>
            </w:pPr>
            <w:r w:rsidRPr="003D4C82">
              <w:t>(</w:t>
            </w:r>
            <w:r>
              <w:t>cel, kierunek interwencji</w:t>
            </w:r>
            <w:r w:rsidRPr="003D4C82">
              <w:t>)</w:t>
            </w:r>
          </w:p>
        </w:tc>
        <w:tc>
          <w:tcPr>
            <w:tcW w:w="2988" w:type="dxa"/>
            <w:vAlign w:val="center"/>
          </w:tcPr>
          <w:p w:rsidR="003D4C82" w:rsidRPr="003D4C82" w:rsidRDefault="003D4C82" w:rsidP="003D4C82">
            <w:pPr>
              <w:autoSpaceDE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TEKST, DO KTÓREGO ODNOSI SIĘ</w:t>
            </w:r>
            <w:r w:rsidRPr="003D4C82">
              <w:rPr>
                <w:b/>
              </w:rPr>
              <w:t xml:space="preserve"> </w:t>
            </w:r>
            <w:r>
              <w:rPr>
                <w:b/>
              </w:rPr>
              <w:t>UWAGA</w:t>
            </w:r>
          </w:p>
        </w:tc>
        <w:tc>
          <w:tcPr>
            <w:tcW w:w="2988" w:type="dxa"/>
            <w:vAlign w:val="center"/>
          </w:tcPr>
          <w:p w:rsidR="003D4C82" w:rsidRPr="00C52EE6" w:rsidRDefault="003D4C82" w:rsidP="003D4C82">
            <w:pPr>
              <w:autoSpaceDE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PROPONOWANY TEKST</w:t>
            </w:r>
          </w:p>
        </w:tc>
        <w:tc>
          <w:tcPr>
            <w:tcW w:w="2988" w:type="dxa"/>
            <w:vAlign w:val="center"/>
          </w:tcPr>
          <w:p w:rsidR="003D4C82" w:rsidRPr="00C52EE6" w:rsidRDefault="003D4C82" w:rsidP="003D4C82">
            <w:pPr>
              <w:spacing w:after="0" w:line="240" w:lineRule="auto"/>
              <w:jc w:val="center"/>
              <w:rPr>
                <w:b/>
              </w:rPr>
            </w:pPr>
            <w:r w:rsidRPr="00C52EE6">
              <w:rPr>
                <w:b/>
              </w:rPr>
              <w:t>UZASADNIENIE</w:t>
            </w:r>
          </w:p>
        </w:tc>
      </w:tr>
      <w:tr w:rsidR="003D4C82" w:rsidRPr="00C52EE6" w:rsidTr="002877E1">
        <w:trPr>
          <w:trHeight w:val="944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</w:pPr>
          </w:p>
        </w:tc>
        <w:tc>
          <w:tcPr>
            <w:tcW w:w="2987" w:type="dxa"/>
            <w:vAlign w:val="center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C82" w:rsidRPr="00C52EE6" w:rsidTr="002877E1">
        <w:trPr>
          <w:trHeight w:val="944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</w:pPr>
          </w:p>
        </w:tc>
        <w:tc>
          <w:tcPr>
            <w:tcW w:w="2987" w:type="dxa"/>
            <w:vAlign w:val="center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C82" w:rsidRPr="00C52EE6" w:rsidTr="002877E1">
        <w:trPr>
          <w:trHeight w:val="944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</w:pPr>
          </w:p>
        </w:tc>
        <w:tc>
          <w:tcPr>
            <w:tcW w:w="2987" w:type="dxa"/>
            <w:vAlign w:val="center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C82" w:rsidRPr="00C52EE6" w:rsidTr="002877E1">
        <w:trPr>
          <w:trHeight w:val="944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</w:pPr>
          </w:p>
        </w:tc>
        <w:tc>
          <w:tcPr>
            <w:tcW w:w="2987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C82" w:rsidRPr="00C52EE6" w:rsidTr="002877E1">
        <w:trPr>
          <w:trHeight w:val="944"/>
        </w:trPr>
        <w:tc>
          <w:tcPr>
            <w:tcW w:w="675" w:type="dxa"/>
            <w:vAlign w:val="center"/>
          </w:tcPr>
          <w:p w:rsidR="003D4C82" w:rsidRPr="00C52EE6" w:rsidRDefault="003D4C82" w:rsidP="00C52EE6">
            <w:pPr>
              <w:spacing w:after="0" w:line="240" w:lineRule="auto"/>
              <w:jc w:val="center"/>
            </w:pPr>
          </w:p>
        </w:tc>
        <w:tc>
          <w:tcPr>
            <w:tcW w:w="2987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spacing w:after="0" w:line="240" w:lineRule="auto"/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3D4C82" w:rsidRPr="00C52EE6" w:rsidRDefault="003D4C82" w:rsidP="00C52E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498A" w:rsidRDefault="003D4C82">
      <w:r w:rsidRPr="003D4C82">
        <w:t>Wypełnion</w:t>
      </w:r>
      <w:r>
        <w:t>y formularz</w:t>
      </w:r>
      <w:r w:rsidRPr="003D4C82">
        <w:t xml:space="preserve"> prosimy przesłać na adres </w:t>
      </w:r>
      <w:hyperlink r:id="rId8" w:history="1">
        <w:r w:rsidRPr="00B864D8">
          <w:rPr>
            <w:rStyle w:val="Hipercze"/>
          </w:rPr>
          <w:t>kis.ops@libiaz.pl</w:t>
        </w:r>
      </w:hyperlink>
      <w:r w:rsidR="002877E1">
        <w:t xml:space="preserve">, </w:t>
      </w:r>
      <w:r>
        <w:t xml:space="preserve">dostarczyć </w:t>
      </w:r>
      <w:r w:rsidR="002877E1">
        <w:t xml:space="preserve">pocztą tradycyjną lub osobiście do Klubu Integracji Społecznej, </w:t>
      </w:r>
      <w:r w:rsidR="002877E1" w:rsidRPr="002877E1">
        <w:t>ul. 9 Maja 2</w:t>
      </w:r>
      <w:r w:rsidR="002877E1">
        <w:t>,</w:t>
      </w:r>
      <w:r w:rsidR="002877E1" w:rsidRPr="002877E1">
        <w:t xml:space="preserve"> pok</w:t>
      </w:r>
      <w:r w:rsidR="002877E1">
        <w:t xml:space="preserve">. nr 15. Uwagi można zgłaszać do 31.01.2014. (decyduje data wpływu). </w:t>
      </w:r>
    </w:p>
    <w:sectPr w:rsidR="00C5498A" w:rsidSect="002D4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39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25" w:rsidRDefault="00D33425" w:rsidP="002D423C">
      <w:pPr>
        <w:spacing w:after="0" w:line="240" w:lineRule="auto"/>
      </w:pPr>
      <w:r>
        <w:separator/>
      </w:r>
    </w:p>
  </w:endnote>
  <w:endnote w:type="continuationSeparator" w:id="0">
    <w:p w:rsidR="00D33425" w:rsidRDefault="00D33425" w:rsidP="002D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8A" w:rsidRDefault="00C549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5179"/>
      <w:gridCol w:w="5179"/>
      <w:gridCol w:w="5180"/>
    </w:tblGrid>
    <w:tr w:rsidR="00C5498A" w:rsidRPr="00C52EE6" w:rsidTr="00C52EE6">
      <w:tc>
        <w:tcPr>
          <w:tcW w:w="5179" w:type="dxa"/>
        </w:tcPr>
        <w:p w:rsidR="00C5498A" w:rsidRPr="00C52EE6" w:rsidRDefault="001B7EBF" w:rsidP="00C52EE6">
          <w:pPr>
            <w:pStyle w:val="Stopka"/>
            <w:ind w:left="-426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-146685</wp:posOffset>
                </wp:positionV>
                <wp:extent cx="1943100" cy="944880"/>
                <wp:effectExtent l="0" t="0" r="0" b="7620"/>
                <wp:wrapNone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79" w:type="dxa"/>
        </w:tcPr>
        <w:p w:rsidR="00C5498A" w:rsidRPr="00C52EE6" w:rsidRDefault="00C5498A">
          <w:pPr>
            <w:pStyle w:val="Stopka"/>
          </w:pPr>
        </w:p>
      </w:tc>
      <w:tc>
        <w:tcPr>
          <w:tcW w:w="5180" w:type="dxa"/>
          <w:vAlign w:val="center"/>
        </w:tcPr>
        <w:p w:rsidR="00C5498A" w:rsidRPr="00C52EE6" w:rsidRDefault="001B7EBF" w:rsidP="00C52EE6">
          <w:pPr>
            <w:pStyle w:val="Stopka"/>
            <w:ind w:right="-271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74800" cy="584200"/>
                <wp:effectExtent l="0" t="0" r="6350" b="635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498A" w:rsidRPr="00C52EE6" w:rsidTr="00C52EE6">
      <w:tc>
        <w:tcPr>
          <w:tcW w:w="15538" w:type="dxa"/>
          <w:gridSpan w:val="3"/>
        </w:tcPr>
        <w:p w:rsidR="00C5498A" w:rsidRPr="00C52EE6" w:rsidRDefault="00C5498A" w:rsidP="00C52EE6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C52EE6">
            <w:tab/>
          </w:r>
          <w:r w:rsidRPr="00C52EE6">
            <w:rPr>
              <w:b/>
              <w:sz w:val="20"/>
              <w:szCs w:val="20"/>
            </w:rPr>
            <w:t>Człowiek najlepsza inwestycja</w:t>
          </w:r>
        </w:p>
        <w:p w:rsidR="00C5498A" w:rsidRPr="00C52EE6" w:rsidRDefault="00C5498A" w:rsidP="00C52EE6">
          <w:pPr>
            <w:pStyle w:val="Stopka"/>
            <w:tabs>
              <w:tab w:val="clear" w:pos="4536"/>
              <w:tab w:val="clear" w:pos="9072"/>
              <w:tab w:val="left" w:pos="6580"/>
            </w:tabs>
            <w:jc w:val="center"/>
          </w:pPr>
          <w:r w:rsidRPr="00C52EE6">
            <w:rPr>
              <w:sz w:val="20"/>
              <w:szCs w:val="20"/>
            </w:rPr>
            <w:t>Projekt współfinansowany ze środków Unii Europejskiej w ramach Europejskiego Funduszu Społecznego</w:t>
          </w:r>
        </w:p>
      </w:tc>
    </w:tr>
  </w:tbl>
  <w:p w:rsidR="00C5498A" w:rsidRDefault="00C5498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8A" w:rsidRDefault="00C549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25" w:rsidRDefault="00D33425" w:rsidP="002D423C">
      <w:pPr>
        <w:spacing w:after="0" w:line="240" w:lineRule="auto"/>
      </w:pPr>
      <w:r>
        <w:separator/>
      </w:r>
    </w:p>
  </w:footnote>
  <w:footnote w:type="continuationSeparator" w:id="0">
    <w:p w:rsidR="00D33425" w:rsidRDefault="00D33425" w:rsidP="002D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8A" w:rsidRDefault="00C549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5179"/>
      <w:gridCol w:w="5179"/>
      <w:gridCol w:w="5180"/>
    </w:tblGrid>
    <w:tr w:rsidR="00C5498A" w:rsidRPr="00C52EE6" w:rsidTr="00C52EE6">
      <w:trPr>
        <w:trHeight w:val="1266"/>
      </w:trPr>
      <w:tc>
        <w:tcPr>
          <w:tcW w:w="5179" w:type="dxa"/>
        </w:tcPr>
        <w:p w:rsidR="00C5498A" w:rsidRPr="00C52EE6" w:rsidRDefault="001B7EBF" w:rsidP="00C52EE6">
          <w:pPr>
            <w:pStyle w:val="Nagwek"/>
            <w:ind w:left="-567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-128905</wp:posOffset>
                </wp:positionV>
                <wp:extent cx="2135505" cy="800100"/>
                <wp:effectExtent l="0" t="0" r="0" b="0"/>
                <wp:wrapNone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550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79" w:type="dxa"/>
        </w:tcPr>
        <w:p w:rsidR="00C5498A" w:rsidRPr="00C52EE6" w:rsidRDefault="00C5498A">
          <w:pPr>
            <w:pStyle w:val="Nagwek"/>
          </w:pPr>
        </w:p>
      </w:tc>
      <w:tc>
        <w:tcPr>
          <w:tcW w:w="5180" w:type="dxa"/>
        </w:tcPr>
        <w:p w:rsidR="00C5498A" w:rsidRPr="00C52EE6" w:rsidRDefault="001B7EBF" w:rsidP="00C52EE6">
          <w:pPr>
            <w:pStyle w:val="Nagwek"/>
            <w:ind w:right="-129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533400" cy="673100"/>
                <wp:effectExtent l="0" t="0" r="0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98A" w:rsidRPr="002D423C" w:rsidRDefault="00C5498A" w:rsidP="002D423C">
    <w:pPr>
      <w:pStyle w:val="Nagwek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8A" w:rsidRDefault="00C549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22B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423C"/>
    <w:rsid w:val="00044C44"/>
    <w:rsid w:val="00056008"/>
    <w:rsid w:val="00065C10"/>
    <w:rsid w:val="000F5C5A"/>
    <w:rsid w:val="00173ABA"/>
    <w:rsid w:val="001B7EBF"/>
    <w:rsid w:val="001E0467"/>
    <w:rsid w:val="00252F1E"/>
    <w:rsid w:val="002877E1"/>
    <w:rsid w:val="002C1168"/>
    <w:rsid w:val="002D423C"/>
    <w:rsid w:val="00334413"/>
    <w:rsid w:val="003363A6"/>
    <w:rsid w:val="003A5192"/>
    <w:rsid w:val="003A6559"/>
    <w:rsid w:val="003D4C82"/>
    <w:rsid w:val="003E4812"/>
    <w:rsid w:val="003F6B51"/>
    <w:rsid w:val="00416F18"/>
    <w:rsid w:val="004B1CEA"/>
    <w:rsid w:val="004D2752"/>
    <w:rsid w:val="004D762B"/>
    <w:rsid w:val="005A48FA"/>
    <w:rsid w:val="006256F9"/>
    <w:rsid w:val="00625C58"/>
    <w:rsid w:val="00640F05"/>
    <w:rsid w:val="00654582"/>
    <w:rsid w:val="00675240"/>
    <w:rsid w:val="006A37AF"/>
    <w:rsid w:val="00745E40"/>
    <w:rsid w:val="00785BA5"/>
    <w:rsid w:val="0083358A"/>
    <w:rsid w:val="008613DB"/>
    <w:rsid w:val="008B3C6A"/>
    <w:rsid w:val="00964925"/>
    <w:rsid w:val="00A23A04"/>
    <w:rsid w:val="00AA26F7"/>
    <w:rsid w:val="00AE5F88"/>
    <w:rsid w:val="00B561E2"/>
    <w:rsid w:val="00B70A4B"/>
    <w:rsid w:val="00B841BB"/>
    <w:rsid w:val="00B8514A"/>
    <w:rsid w:val="00C216BF"/>
    <w:rsid w:val="00C52EE6"/>
    <w:rsid w:val="00C5498A"/>
    <w:rsid w:val="00C7748A"/>
    <w:rsid w:val="00CB30CC"/>
    <w:rsid w:val="00D24803"/>
    <w:rsid w:val="00D33425"/>
    <w:rsid w:val="00D334D7"/>
    <w:rsid w:val="00D97D63"/>
    <w:rsid w:val="00DD0B24"/>
    <w:rsid w:val="00DE3B42"/>
    <w:rsid w:val="00DF2521"/>
    <w:rsid w:val="00E47642"/>
    <w:rsid w:val="00EF2F55"/>
    <w:rsid w:val="00FA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1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42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D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423C"/>
    <w:rPr>
      <w:rFonts w:cs="Times New Roman"/>
    </w:rPr>
  </w:style>
  <w:style w:type="table" w:styleId="Tabela-Siatka">
    <w:name w:val="Table Grid"/>
    <w:basedOn w:val="Standardowy"/>
    <w:uiPriority w:val="99"/>
    <w:rsid w:val="002D4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33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4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1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42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D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423C"/>
    <w:rPr>
      <w:rFonts w:cs="Times New Roman"/>
    </w:rPr>
  </w:style>
  <w:style w:type="table" w:styleId="Tabela-Siatka">
    <w:name w:val="Table Grid"/>
    <w:basedOn w:val="Standardowy"/>
    <w:uiPriority w:val="99"/>
    <w:rsid w:val="002D4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33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4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.ops@libia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0639-397C-480D-A6BB-B0F5ACBF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Sprawozdania z konsultacji społecznych projektu</vt:lpstr>
    </vt:vector>
  </TitlesOfParts>
  <Company>MAXDATA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Sprawozdania z konsultacji społecznych projektu</dc:title>
  <dc:creator>Twoja nazwa użytkownika</dc:creator>
  <cp:lastModifiedBy>kis</cp:lastModifiedBy>
  <cp:revision>2</cp:revision>
  <cp:lastPrinted>2014-01-03T10:07:00Z</cp:lastPrinted>
  <dcterms:created xsi:type="dcterms:W3CDTF">2014-01-10T13:57:00Z</dcterms:created>
  <dcterms:modified xsi:type="dcterms:W3CDTF">2014-01-10T13:57:00Z</dcterms:modified>
</cp:coreProperties>
</file>